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0728" w:rsidRDefault="009A0728" w:rsidP="00572CDA">
      <w:pPr>
        <w:spacing w:line="480" w:lineRule="auto"/>
        <w:jc w:val="both"/>
        <w:rPr>
          <w:rFonts w:ascii="Times New Roman" w:hAnsi="Times New Roman" w:cs="Times New Roman"/>
          <w:sz w:val="24"/>
          <w:szCs w:val="24"/>
        </w:rPr>
      </w:pPr>
      <w:bookmarkStart w:id="0" w:name="_GoBack"/>
      <w:bookmarkEnd w:id="0"/>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572CDA" w:rsidRDefault="009A0728" w:rsidP="009A0728">
      <w:pPr>
        <w:spacing w:line="480" w:lineRule="auto"/>
        <w:jc w:val="center"/>
        <w:rPr>
          <w:rFonts w:ascii="Times New Roman" w:hAnsi="Times New Roman" w:cs="Times New Roman"/>
          <w:sz w:val="24"/>
          <w:szCs w:val="24"/>
        </w:rPr>
      </w:pPr>
      <w:r>
        <w:rPr>
          <w:rFonts w:ascii="Times New Roman" w:hAnsi="Times New Roman" w:cs="Times New Roman"/>
          <w:sz w:val="24"/>
          <w:szCs w:val="24"/>
        </w:rPr>
        <w:t>West Coast Transit</w:t>
      </w:r>
    </w:p>
    <w:p w:rsidR="009A0728" w:rsidRDefault="009A0728" w:rsidP="009A072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A0728" w:rsidRDefault="009A0728" w:rsidP="009A072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 Affiliation:</w:t>
      </w: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Default="009A0728" w:rsidP="00572CDA">
      <w:pPr>
        <w:spacing w:line="480" w:lineRule="auto"/>
        <w:jc w:val="both"/>
        <w:rPr>
          <w:rFonts w:ascii="Times New Roman" w:hAnsi="Times New Roman" w:cs="Times New Roman"/>
          <w:sz w:val="24"/>
          <w:szCs w:val="24"/>
        </w:rPr>
      </w:pPr>
    </w:p>
    <w:p w:rsidR="009A0728" w:rsidRPr="00572CDA" w:rsidRDefault="009A0728" w:rsidP="009A072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West Coast Transit</w:t>
      </w:r>
    </w:p>
    <w:p w:rsidR="00572CDA" w:rsidRPr="00572CDA" w:rsidRDefault="00572CDA" w:rsidP="009A0728">
      <w:pPr>
        <w:spacing w:line="480" w:lineRule="auto"/>
        <w:ind w:firstLine="720"/>
        <w:jc w:val="both"/>
        <w:rPr>
          <w:rFonts w:ascii="Times New Roman" w:hAnsi="Times New Roman" w:cs="Times New Roman"/>
          <w:sz w:val="24"/>
          <w:szCs w:val="24"/>
        </w:rPr>
      </w:pPr>
      <w:r w:rsidRPr="00572CDA">
        <w:rPr>
          <w:rFonts w:ascii="Times New Roman" w:hAnsi="Times New Roman" w:cs="Times New Roman"/>
          <w:sz w:val="24"/>
          <w:szCs w:val="24"/>
        </w:rPr>
        <w:t>The W</w:t>
      </w:r>
      <w:r w:rsidR="009A0728">
        <w:rPr>
          <w:rFonts w:ascii="Times New Roman" w:hAnsi="Times New Roman" w:cs="Times New Roman"/>
          <w:sz w:val="24"/>
          <w:szCs w:val="24"/>
        </w:rPr>
        <w:t>est Coast Transit (W</w:t>
      </w:r>
      <w:r w:rsidRPr="00572CDA">
        <w:rPr>
          <w:rFonts w:ascii="Times New Roman" w:hAnsi="Times New Roman" w:cs="Times New Roman"/>
          <w:sz w:val="24"/>
          <w:szCs w:val="24"/>
        </w:rPr>
        <w:t>CT</w:t>
      </w:r>
      <w:r w:rsidR="009A0728">
        <w:rPr>
          <w:rFonts w:ascii="Times New Roman" w:hAnsi="Times New Roman" w:cs="Times New Roman"/>
          <w:sz w:val="24"/>
          <w:szCs w:val="24"/>
        </w:rPr>
        <w:t>)</w:t>
      </w:r>
      <w:r w:rsidRPr="00572CDA">
        <w:rPr>
          <w:rFonts w:ascii="Times New Roman" w:hAnsi="Times New Roman" w:cs="Times New Roman"/>
          <w:sz w:val="24"/>
          <w:szCs w:val="24"/>
        </w:rPr>
        <w:t xml:space="preserve"> is a charter airline best known for its affordable services. The company started in the year 2005, and today it has over ten thousand employees. According to the employees, the company embraces an employee-centeredd culture, and therefore many people find it easy to work in the airline. However, the company faces one major problem i.e., the demand for turnaround. This paper discusses the formation and effectiveness of teamwork by exploring the nature of West Coast Transit's market project team.</w:t>
      </w:r>
    </w:p>
    <w:p w:rsidR="00572CDA" w:rsidRPr="009A0728" w:rsidRDefault="00572CDA" w:rsidP="009A0728">
      <w:pPr>
        <w:pStyle w:val="ListParagraph"/>
        <w:numPr>
          <w:ilvl w:val="0"/>
          <w:numId w:val="1"/>
        </w:numPr>
        <w:spacing w:line="480" w:lineRule="auto"/>
        <w:jc w:val="center"/>
        <w:rPr>
          <w:rFonts w:ascii="Times New Roman" w:hAnsi="Times New Roman" w:cs="Times New Roman"/>
          <w:sz w:val="24"/>
          <w:szCs w:val="24"/>
        </w:rPr>
      </w:pPr>
      <w:r w:rsidRPr="009A0728">
        <w:rPr>
          <w:rFonts w:ascii="Times New Roman" w:hAnsi="Times New Roman" w:cs="Times New Roman"/>
          <w:sz w:val="24"/>
          <w:szCs w:val="24"/>
        </w:rPr>
        <w:t>Evaluation of teamwork using three criteria</w:t>
      </w:r>
    </w:p>
    <w:p w:rsidR="009A0728" w:rsidRDefault="00572CDA" w:rsidP="009A0728">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The three primary criteria used to evaluate the effectiveness of collaboration include member satisfaction, task performance, and viability of the team. First, assess a team on the bases of task performance entails assessing both the quality and quantity of the team's work. On the other hand, the members of the team should get satisfied with the performance of each other. Therefore, the criterion member's satisfaction explores the perception of each member towards their teamwork (Kozlowski 2018).</w:t>
      </w:r>
    </w:p>
    <w:p w:rsidR="00572CDA" w:rsidRPr="00572CDA" w:rsidRDefault="00572CDA" w:rsidP="009A0728">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 xml:space="preserve"> Lastly, the viability of the team measures the sustainability of the group's unity and future work. If the members are satisfied, it means that they would want to do work together in the future and there the group is viable. From the WCT Case study, it is evident that the group is not valid. The manager, Denson, gives the employees large tasks to perform within the shortest time. Therefore, the first criterion goes unsatisfied. Also, the employees do not feel comfortable with large tasks since managing them is hectic. For that reason, the second criterion about members' satisfaction goes unfulfilled (Kozlowski 2018). Lastly, the team does not promise viability since </w:t>
      </w:r>
      <w:r w:rsidRPr="00572CDA">
        <w:rPr>
          <w:rFonts w:ascii="Times New Roman" w:hAnsi="Times New Roman" w:cs="Times New Roman"/>
          <w:sz w:val="24"/>
          <w:szCs w:val="24"/>
        </w:rPr>
        <w:lastRenderedPageBreak/>
        <w:t>people like Katarina Tanney do not want to continue working with Denson, the manager. It means that members of the group may not work together for a long time before breaking up.</w:t>
      </w:r>
    </w:p>
    <w:p w:rsidR="00572CDA" w:rsidRPr="009A0728" w:rsidRDefault="00572CDA" w:rsidP="009A0728">
      <w:pPr>
        <w:pStyle w:val="ListParagraph"/>
        <w:numPr>
          <w:ilvl w:val="0"/>
          <w:numId w:val="1"/>
        </w:numPr>
        <w:spacing w:line="480" w:lineRule="auto"/>
        <w:jc w:val="center"/>
        <w:rPr>
          <w:rFonts w:ascii="Times New Roman" w:hAnsi="Times New Roman" w:cs="Times New Roman"/>
          <w:sz w:val="24"/>
          <w:szCs w:val="24"/>
        </w:rPr>
      </w:pPr>
      <w:r w:rsidRPr="009A0728">
        <w:rPr>
          <w:rFonts w:ascii="Times New Roman" w:hAnsi="Times New Roman" w:cs="Times New Roman"/>
          <w:sz w:val="24"/>
          <w:szCs w:val="24"/>
        </w:rPr>
        <w:t>Bruce Tuckerman's Stages of group formation</w:t>
      </w:r>
    </w:p>
    <w:p w:rsidR="00572CDA" w:rsidRPr="00572CDA" w:rsidRDefault="00572CDA" w:rsidP="009A0728">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Some of the five stages through which a group forms are evident in the WCT case. The first stage appearance in WCT case is the storming stage. The WCT corporate assigns the employees with huge tasks which they should complete within a short period. Therefore, the employees are emotional and would strive to make allies and or opponents (Kozlowski 2018). In the WCT marketing team, the storming stage is evident when Tanney leaves the squad and swear never again should she work with Denson. The second stage is the norming stage.  In this stage, the members of the group will try to come together after understanding the personality of each. They work to attain results amid the presence of differences. Under this stage, members of the teamwork determinedly to overcome even enormous challenges than the ones faced earlier in the storming stage (Kozlowski 2018). Therefore, the team reaches higher levels of task performance and member's satisfaction. It leads to the next Tstagewhich is the performance stage. If the team performed a temporary task, there is the adjourning stage where the members resume the positions they held before the formation of the group.</w:t>
      </w:r>
    </w:p>
    <w:p w:rsidR="00572CDA" w:rsidRPr="009A0728" w:rsidRDefault="00572CDA" w:rsidP="009A0728">
      <w:pPr>
        <w:pStyle w:val="ListParagraph"/>
        <w:numPr>
          <w:ilvl w:val="0"/>
          <w:numId w:val="1"/>
        </w:numPr>
        <w:spacing w:line="480" w:lineRule="auto"/>
        <w:jc w:val="center"/>
        <w:rPr>
          <w:rFonts w:ascii="Times New Roman" w:hAnsi="Times New Roman" w:cs="Times New Roman"/>
          <w:sz w:val="24"/>
          <w:szCs w:val="24"/>
        </w:rPr>
      </w:pPr>
      <w:r w:rsidRPr="009A0728">
        <w:rPr>
          <w:rFonts w:ascii="Times New Roman" w:hAnsi="Times New Roman" w:cs="Times New Roman"/>
          <w:sz w:val="24"/>
          <w:szCs w:val="24"/>
        </w:rPr>
        <w:t>Schein's three behavioral profile roles evident in the team</w:t>
      </w:r>
    </w:p>
    <w:p w:rsidR="00572CDA" w:rsidRPr="00572CDA" w:rsidRDefault="00572CDA" w:rsidP="009A0728">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 xml:space="preserve">The team portrays three of Edger's behavioral profile roles. First, the tough battler role is apparent with Katarina Tanney. A person who plays the </w:t>
      </w:r>
      <w:r w:rsidR="009A0728">
        <w:rPr>
          <w:rFonts w:ascii="Times New Roman" w:hAnsi="Times New Roman" w:cs="Times New Roman"/>
          <w:sz w:val="24"/>
          <w:szCs w:val="24"/>
        </w:rPr>
        <w:t>tough</w:t>
      </w:r>
      <w:r w:rsidRPr="00572CDA">
        <w:rPr>
          <w:rFonts w:ascii="Times New Roman" w:hAnsi="Times New Roman" w:cs="Times New Roman"/>
          <w:sz w:val="24"/>
          <w:szCs w:val="24"/>
        </w:rPr>
        <w:t xml:space="preserve"> battler role lack</w:t>
      </w:r>
      <w:r w:rsidR="009A0728">
        <w:rPr>
          <w:rFonts w:ascii="Times New Roman" w:hAnsi="Times New Roman" w:cs="Times New Roman"/>
          <w:sz w:val="24"/>
          <w:szCs w:val="24"/>
        </w:rPr>
        <w:t>s</w:t>
      </w:r>
      <w:r w:rsidRPr="00572CDA">
        <w:rPr>
          <w:rFonts w:ascii="Times New Roman" w:hAnsi="Times New Roman" w:cs="Times New Roman"/>
          <w:sz w:val="24"/>
          <w:szCs w:val="24"/>
        </w:rPr>
        <w:t xml:space="preserve"> significant responsibility and will always act contrary to the efforts of others of making improvements in the team (Dhir 2019). Tanny holds that the agenda, even after other members of the group acknowledge it,  is "massive and unattainable" because of lack of time and huge workloads.</w:t>
      </w:r>
    </w:p>
    <w:p w:rsidR="00572CDA" w:rsidRPr="00572CDA" w:rsidRDefault="00572CDA" w:rsidP="00572CDA">
      <w:pPr>
        <w:spacing w:line="480" w:lineRule="auto"/>
        <w:jc w:val="both"/>
        <w:rPr>
          <w:rFonts w:ascii="Times New Roman" w:hAnsi="Times New Roman" w:cs="Times New Roman"/>
          <w:sz w:val="24"/>
          <w:szCs w:val="24"/>
        </w:rPr>
      </w:pPr>
      <w:r w:rsidRPr="00572CDA">
        <w:rPr>
          <w:rFonts w:ascii="Times New Roman" w:hAnsi="Times New Roman" w:cs="Times New Roman"/>
          <w:sz w:val="24"/>
          <w:szCs w:val="24"/>
        </w:rPr>
        <w:lastRenderedPageBreak/>
        <w:t>The friendly helper role is the second behavioral profile role. The role defines a person who finds pleasure and comfort in helping others but not working independently. In the case of WCT marketing team, Jon Mahoney played the role by arbitrating in the conflict between Tanney and Pete Denson. Lastly, Edger's objective thinker role manifest in the behavior of Lea Jung. The objective thinker role defines a person who is goal oriented and would want to work either personally or within a group to get personal benefits (Dhir 2019). For this reason, Lea Jung works hard to meet the team's goal so that she can in turn earn a promotion.</w:t>
      </w:r>
    </w:p>
    <w:p w:rsidR="00572CDA" w:rsidRPr="00ED37A9" w:rsidRDefault="00572CDA" w:rsidP="00ED37A9">
      <w:pPr>
        <w:pStyle w:val="ListParagraph"/>
        <w:numPr>
          <w:ilvl w:val="0"/>
          <w:numId w:val="1"/>
        </w:numPr>
        <w:spacing w:line="480" w:lineRule="auto"/>
        <w:jc w:val="center"/>
        <w:rPr>
          <w:rFonts w:ascii="Times New Roman" w:hAnsi="Times New Roman" w:cs="Times New Roman"/>
          <w:sz w:val="24"/>
          <w:szCs w:val="24"/>
        </w:rPr>
      </w:pPr>
      <w:r w:rsidRPr="00ED37A9">
        <w:rPr>
          <w:rFonts w:ascii="Times New Roman" w:hAnsi="Times New Roman" w:cs="Times New Roman"/>
          <w:sz w:val="24"/>
          <w:szCs w:val="24"/>
        </w:rPr>
        <w:t>The effectiveness of communication within the WCT group</w:t>
      </w:r>
    </w:p>
    <w:p w:rsidR="00ED37A9"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 xml:space="preserve">The WCT has a strong business strategy of making its services customer- focused. By doing so, the employees experience the greatness of the corporate, and therefore, they want to continue working in the airline. However, the corporate does not balance the workload for all the employees (Dhir 2019). Some of the employees are overworked, and therefore, member's satisfaction is very low. As a result, the communication between and among members of the marketing group is not valid. The employees have huge workloads, and the compensation they get is unfair. For instance, Tanney is a manager who struggles with a big task amid personal and family issues which she faces. However, the committee is very insentitive to the turmoil facing her. </w:t>
      </w:r>
    </w:p>
    <w:p w:rsidR="00572CDA" w:rsidRPr="00572CDA"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 xml:space="preserve">According to the WCT case, Tanney suffers psychological turmoil and attends counseling. When she complains about the workload to Denson during a meeting, the latter does not seem to consider her case serious. Denson ignores her and brands her the name "complainer.' Therefore, Denson's response is disrespectful and unprofessional and provokes Tanney to leave the meeting. Suffice it to remark that the communication between the WCT management and employees, </w:t>
      </w:r>
      <w:r w:rsidRPr="00572CDA">
        <w:rPr>
          <w:rFonts w:ascii="Times New Roman" w:hAnsi="Times New Roman" w:cs="Times New Roman"/>
          <w:sz w:val="24"/>
          <w:szCs w:val="24"/>
        </w:rPr>
        <w:lastRenderedPageBreak/>
        <w:t>according to the case, is not effectively managed (Dhir 2019). The management demands a lot from the employees, and therefore, the latter feels dissatisfied with the job.</w:t>
      </w:r>
    </w:p>
    <w:p w:rsidR="00572CDA" w:rsidRPr="00ED37A9" w:rsidRDefault="00572CDA" w:rsidP="00ED37A9">
      <w:pPr>
        <w:pStyle w:val="ListParagraph"/>
        <w:numPr>
          <w:ilvl w:val="0"/>
          <w:numId w:val="1"/>
        </w:numPr>
        <w:spacing w:line="480" w:lineRule="auto"/>
        <w:jc w:val="center"/>
        <w:rPr>
          <w:rFonts w:ascii="Times New Roman" w:hAnsi="Times New Roman" w:cs="Times New Roman"/>
          <w:sz w:val="24"/>
          <w:szCs w:val="24"/>
        </w:rPr>
      </w:pPr>
      <w:r w:rsidRPr="00ED37A9">
        <w:rPr>
          <w:rFonts w:ascii="Times New Roman" w:hAnsi="Times New Roman" w:cs="Times New Roman"/>
          <w:sz w:val="24"/>
          <w:szCs w:val="24"/>
        </w:rPr>
        <w:t>Two main types of group conflict</w:t>
      </w:r>
    </w:p>
    <w:p w:rsidR="00572CDA" w:rsidRPr="00572CDA"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The two examples of group conflict include substantive and emotional. The substantive conflict involves disagreeing over the goals or results of a particular work. Also, it involves disputes over the means through which the goals are to be achieved. On the contrary, the emotional conflict arises when people disagree and develop feelings of anger, dislike, mistrust, resentment, fear, etc. In the case of WCT marketing team, the members of the group portray both emotional and substantive conflict. First, the management does not want the corporate business to fail.</w:t>
      </w:r>
    </w:p>
    <w:p w:rsidR="00572CDA" w:rsidRPr="00572CDA"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For this reason, they face substantive conflict. The officers struggle to meet goals with scarce and limited resources. For instance, the employees are not enough to perform the task assigned within a limited time. They stand a chance to employ many workers, an exercise which they do not want to accomplish. The pressure experienced cause anger among the management's coworkers. Therefore, emotional conflict still reigns. According to Tanney's psychological condition, she should attend counseling and not after- work meetings but Denson, a colleague in the management team decides to mock her situation. It is evident that the employees interpersonal relationships face emotional conflict, which is as a result of the substantive conflict.</w:t>
      </w:r>
    </w:p>
    <w:p w:rsidR="00572CDA" w:rsidRPr="00ED37A9" w:rsidRDefault="00572CDA" w:rsidP="00ED37A9">
      <w:pPr>
        <w:pStyle w:val="ListParagraph"/>
        <w:numPr>
          <w:ilvl w:val="0"/>
          <w:numId w:val="1"/>
        </w:numPr>
        <w:spacing w:line="480" w:lineRule="auto"/>
        <w:jc w:val="center"/>
        <w:rPr>
          <w:rFonts w:ascii="Times New Roman" w:hAnsi="Times New Roman" w:cs="Times New Roman"/>
          <w:sz w:val="24"/>
          <w:szCs w:val="24"/>
        </w:rPr>
      </w:pPr>
      <w:r w:rsidRPr="00ED37A9">
        <w:rPr>
          <w:rFonts w:ascii="Times New Roman" w:hAnsi="Times New Roman" w:cs="Times New Roman"/>
          <w:sz w:val="24"/>
          <w:szCs w:val="24"/>
        </w:rPr>
        <w:t>Direct and indirect conflict management strategy</w:t>
      </w:r>
    </w:p>
    <w:p w:rsidR="00572CDA" w:rsidRPr="00572CDA"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 xml:space="preserve">First, Denson and Tanney have an emotional conflict which needs to be managed directly. The two disputes over the time required to complete the project, and therefore, they should listen </w:t>
      </w:r>
      <w:r w:rsidRPr="00572CDA">
        <w:rPr>
          <w:rFonts w:ascii="Times New Roman" w:hAnsi="Times New Roman" w:cs="Times New Roman"/>
          <w:sz w:val="24"/>
          <w:szCs w:val="24"/>
        </w:rPr>
        <w:lastRenderedPageBreak/>
        <w:t>to each other with respect. It is a more direct way of solving a problem (Wallensteen, 2018). Then, they should put aside the differences and perform the tasks until they succeed. If the difference between them persists even after the projects ends, they need to settle down and solve the indifferences. This way, they will be addressing their conflict indirectly. The ideological differences experienced within the group involve working overtime, a proposition held by Tanney but not any other employee (Wallensteen 2018). The problem will come to an end if the management applies both the direct and indirect conflict solving approaches.</w:t>
      </w:r>
    </w:p>
    <w:p w:rsidR="00572CDA" w:rsidRPr="00ED37A9" w:rsidRDefault="00572CDA" w:rsidP="00ED37A9">
      <w:pPr>
        <w:pStyle w:val="ListParagraph"/>
        <w:numPr>
          <w:ilvl w:val="0"/>
          <w:numId w:val="1"/>
        </w:numPr>
        <w:spacing w:line="480" w:lineRule="auto"/>
        <w:jc w:val="center"/>
        <w:rPr>
          <w:rFonts w:ascii="Times New Roman" w:hAnsi="Times New Roman" w:cs="Times New Roman"/>
          <w:sz w:val="24"/>
          <w:szCs w:val="24"/>
        </w:rPr>
      </w:pPr>
      <w:r w:rsidRPr="00ED37A9">
        <w:rPr>
          <w:rFonts w:ascii="Times New Roman" w:hAnsi="Times New Roman" w:cs="Times New Roman"/>
          <w:sz w:val="24"/>
          <w:szCs w:val="24"/>
        </w:rPr>
        <w:t>Leadership activities to encourage vs. disruptive behaviors to discourage</w:t>
      </w:r>
    </w:p>
    <w:p w:rsidR="00572CDA" w:rsidRPr="00572CDA"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A good leader should help others give and seek information, listen to suggestions, and ensure brevity during discussions (Kozlowski 2018). Of all the mentioned attributes of a good leader, the most outstanding role is that of distributing information. In the case of the WCT marketing team, the managers come together and communicate with other employees about the project at hand. Also, the hard work by Lea Jung and Jon Mahoney should be encouraged if they do it in good faith (Kozlowski 2018). However, Jung wants to earn a promotion, and Jon Mahoney considers overtime payment. Therefore, their efforts focus on personal gains. On the side of Denson, disrespecting Tanney is a disruptive behavior which needs to be discouraged.  When Denson says everybody in the meeting has their problem, the statement arouses nervousness in the conference and leaves Tunney badly upset.</w:t>
      </w:r>
    </w:p>
    <w:p w:rsidR="00572CDA" w:rsidRPr="00ED37A9" w:rsidRDefault="00572CDA" w:rsidP="00ED37A9">
      <w:pPr>
        <w:pStyle w:val="ListParagraph"/>
        <w:numPr>
          <w:ilvl w:val="0"/>
          <w:numId w:val="1"/>
        </w:numPr>
        <w:spacing w:line="480" w:lineRule="auto"/>
        <w:jc w:val="center"/>
        <w:rPr>
          <w:rFonts w:ascii="Times New Roman" w:hAnsi="Times New Roman" w:cs="Times New Roman"/>
          <w:sz w:val="24"/>
          <w:szCs w:val="24"/>
        </w:rPr>
      </w:pPr>
      <w:r w:rsidRPr="00ED37A9">
        <w:rPr>
          <w:rFonts w:ascii="Times New Roman" w:hAnsi="Times New Roman" w:cs="Times New Roman"/>
          <w:sz w:val="24"/>
          <w:szCs w:val="24"/>
        </w:rPr>
        <w:t>Group motivation</w:t>
      </w:r>
    </w:p>
    <w:p w:rsidR="00572CDA" w:rsidRDefault="00572CDA" w:rsidP="00ED37A9">
      <w:pPr>
        <w:spacing w:line="480" w:lineRule="auto"/>
        <w:ind w:firstLine="360"/>
        <w:jc w:val="both"/>
        <w:rPr>
          <w:rFonts w:ascii="Times New Roman" w:hAnsi="Times New Roman" w:cs="Times New Roman"/>
          <w:sz w:val="24"/>
          <w:szCs w:val="24"/>
        </w:rPr>
      </w:pPr>
      <w:r w:rsidRPr="00572CDA">
        <w:rPr>
          <w:rFonts w:ascii="Times New Roman" w:hAnsi="Times New Roman" w:cs="Times New Roman"/>
          <w:sz w:val="24"/>
          <w:szCs w:val="24"/>
        </w:rPr>
        <w:t xml:space="preserve">Motivation with a team is essential in that it gives all the members of the individual team the power to pursue the group's goals to the end. In the case of WCT marketing team, different people need to be motivated to stick to the dictates of the project. For instance, Tanney needs </w:t>
      </w:r>
      <w:r w:rsidRPr="00572CDA">
        <w:rPr>
          <w:rFonts w:ascii="Times New Roman" w:hAnsi="Times New Roman" w:cs="Times New Roman"/>
          <w:sz w:val="24"/>
          <w:szCs w:val="24"/>
        </w:rPr>
        <w:lastRenderedPageBreak/>
        <w:t>money and will only work for paid overtime. On the other hand, Jo Mohan is egocentric in that he wants to work so far as he gets personal benefits like overtime pay (Wallensteen 2018). Lea Jung, like Tanney and Mahoney, wants to achieve own interests such as promotion. Denson should apply different theory in motivating Tanney, Mahoney, and Lea Jung. He should use the Content theory to motivate Tanney, who claims she does not have enough time to work. For Mahoney, Denson should apply the process theory because Mahoney perceives positively what the others see negatively. The reinforcement theory suits Jung because she works determinedly to produce quality work, which will earn her promotion.</w:t>
      </w: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572CDA" w:rsidRDefault="00572CDA" w:rsidP="00572CDA">
      <w:pPr>
        <w:spacing w:line="480" w:lineRule="auto"/>
        <w:jc w:val="both"/>
        <w:rPr>
          <w:rFonts w:ascii="Times New Roman" w:hAnsi="Times New Roman" w:cs="Times New Roman"/>
          <w:sz w:val="24"/>
          <w:szCs w:val="24"/>
        </w:rPr>
      </w:pPr>
    </w:p>
    <w:p w:rsidR="00AA44D8" w:rsidRPr="00B82D70" w:rsidRDefault="00AA44D8" w:rsidP="00ED37A9">
      <w:pPr>
        <w:spacing w:line="480" w:lineRule="auto"/>
        <w:jc w:val="center"/>
        <w:rPr>
          <w:rFonts w:ascii="Times New Roman" w:hAnsi="Times New Roman" w:cs="Times New Roman"/>
          <w:sz w:val="24"/>
          <w:szCs w:val="24"/>
        </w:rPr>
      </w:pPr>
      <w:r w:rsidRPr="00B82D70">
        <w:rPr>
          <w:rFonts w:ascii="Times New Roman" w:hAnsi="Times New Roman" w:cs="Times New Roman"/>
          <w:sz w:val="24"/>
          <w:szCs w:val="24"/>
        </w:rPr>
        <w:lastRenderedPageBreak/>
        <w:t>References</w:t>
      </w:r>
    </w:p>
    <w:p w:rsidR="00572CDA" w:rsidRPr="00B82D70" w:rsidRDefault="00572CDA" w:rsidP="00572CDA">
      <w:pPr>
        <w:spacing w:after="0" w:line="480" w:lineRule="auto"/>
        <w:ind w:left="794" w:right="-57" w:hanging="851"/>
        <w:jc w:val="both"/>
        <w:rPr>
          <w:rFonts w:ascii="Times New Roman" w:hAnsi="Times New Roman" w:cs="Times New Roman"/>
          <w:sz w:val="24"/>
          <w:szCs w:val="24"/>
        </w:rPr>
      </w:pPr>
      <w:r w:rsidRPr="00B82D70">
        <w:rPr>
          <w:rFonts w:ascii="Times New Roman" w:hAnsi="Times New Roman" w:cs="Times New Roman"/>
          <w:sz w:val="24"/>
          <w:szCs w:val="24"/>
        </w:rPr>
        <w:t>Dhir, S. (2019). The changing nature of work, leadership, and organizational culture in future ready organizations. Corporate culture, Management, Leadership, Job redesign, Organizational Behavior, Innovation, Change Management, Human Resources, VUCA.</w:t>
      </w:r>
    </w:p>
    <w:p w:rsidR="00572CDA" w:rsidRPr="00B82D70" w:rsidRDefault="00572CDA" w:rsidP="00572CDA">
      <w:pPr>
        <w:spacing w:after="0" w:line="480" w:lineRule="auto"/>
        <w:ind w:left="794" w:right="-57" w:hanging="851"/>
        <w:jc w:val="both"/>
        <w:rPr>
          <w:rFonts w:ascii="Times New Roman" w:hAnsi="Times New Roman" w:cs="Times New Roman"/>
          <w:sz w:val="24"/>
          <w:szCs w:val="24"/>
        </w:rPr>
      </w:pPr>
      <w:r w:rsidRPr="00B82D70">
        <w:rPr>
          <w:rFonts w:ascii="Times New Roman" w:hAnsi="Times New Roman" w:cs="Times New Roman"/>
          <w:sz w:val="24"/>
          <w:szCs w:val="24"/>
        </w:rPr>
        <w:t>Kozlowski, S. W. (2018). Enhancing the effectiveness of work groups and teams: a reflection. Perspectives on Psychological Science, 13(2), 205-212.</w:t>
      </w:r>
    </w:p>
    <w:p w:rsidR="00572CDA" w:rsidRPr="00B82D70" w:rsidRDefault="00572CDA" w:rsidP="00572CDA">
      <w:pPr>
        <w:spacing w:after="0" w:line="480" w:lineRule="auto"/>
        <w:ind w:left="794" w:right="-57" w:hanging="851"/>
        <w:jc w:val="both"/>
        <w:rPr>
          <w:rFonts w:ascii="Times New Roman" w:hAnsi="Times New Roman" w:cs="Times New Roman"/>
          <w:sz w:val="24"/>
          <w:szCs w:val="24"/>
        </w:rPr>
      </w:pPr>
      <w:r w:rsidRPr="00B82D70">
        <w:rPr>
          <w:rFonts w:ascii="Times New Roman" w:hAnsi="Times New Roman" w:cs="Times New Roman"/>
          <w:sz w:val="24"/>
          <w:szCs w:val="24"/>
        </w:rPr>
        <w:t>Wallensteen, P. (2018). Understanding conflict resolution. SAGE Publications Limited.</w:t>
      </w:r>
    </w:p>
    <w:p w:rsidR="003F4AE9" w:rsidRPr="00B82D70" w:rsidRDefault="003F4AE9" w:rsidP="00572CDA">
      <w:pPr>
        <w:spacing w:line="480" w:lineRule="auto"/>
        <w:jc w:val="both"/>
        <w:rPr>
          <w:rFonts w:ascii="Times New Roman" w:hAnsi="Times New Roman" w:cs="Times New Roman"/>
          <w:sz w:val="24"/>
          <w:szCs w:val="24"/>
        </w:rPr>
      </w:pPr>
    </w:p>
    <w:p w:rsidR="00864EFE" w:rsidRPr="00B82D70" w:rsidRDefault="00864EFE" w:rsidP="00572CDA">
      <w:pPr>
        <w:spacing w:line="480" w:lineRule="auto"/>
        <w:jc w:val="both"/>
        <w:rPr>
          <w:rFonts w:ascii="Times New Roman" w:hAnsi="Times New Roman" w:cs="Times New Roman"/>
          <w:sz w:val="24"/>
          <w:szCs w:val="24"/>
        </w:rPr>
      </w:pPr>
    </w:p>
    <w:p w:rsidR="001C3D5F" w:rsidRPr="00B82D70" w:rsidRDefault="001C3D5F" w:rsidP="00572CDA">
      <w:pPr>
        <w:spacing w:line="480" w:lineRule="auto"/>
        <w:jc w:val="both"/>
        <w:rPr>
          <w:rFonts w:ascii="Times New Roman" w:hAnsi="Times New Roman" w:cs="Times New Roman"/>
          <w:sz w:val="24"/>
          <w:szCs w:val="24"/>
        </w:rPr>
      </w:pPr>
    </w:p>
    <w:p w:rsidR="009C1C64" w:rsidRPr="00B82D70" w:rsidRDefault="009C1C64" w:rsidP="00572CDA">
      <w:pPr>
        <w:spacing w:line="480" w:lineRule="auto"/>
        <w:jc w:val="both"/>
        <w:rPr>
          <w:rFonts w:ascii="Times New Roman" w:hAnsi="Times New Roman" w:cs="Times New Roman"/>
          <w:sz w:val="24"/>
          <w:szCs w:val="24"/>
        </w:rPr>
      </w:pPr>
    </w:p>
    <w:p w:rsidR="00D459B3" w:rsidRPr="00B82D70" w:rsidRDefault="00D459B3" w:rsidP="00572CDA">
      <w:pPr>
        <w:spacing w:line="480" w:lineRule="auto"/>
        <w:jc w:val="both"/>
        <w:rPr>
          <w:rFonts w:ascii="Times New Roman" w:hAnsi="Times New Roman" w:cs="Times New Roman"/>
          <w:sz w:val="24"/>
          <w:szCs w:val="24"/>
        </w:rPr>
      </w:pPr>
    </w:p>
    <w:sectPr w:rsidR="00D459B3" w:rsidRPr="00B82D70" w:rsidSect="00EB69F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1905" w:rsidRDefault="00561905" w:rsidP="00EB69F8">
      <w:pPr>
        <w:spacing w:after="0" w:line="240" w:lineRule="auto"/>
      </w:pPr>
      <w:r>
        <w:separator/>
      </w:r>
    </w:p>
  </w:endnote>
  <w:endnote w:type="continuationSeparator" w:id="0">
    <w:p w:rsidR="00561905" w:rsidRDefault="00561905" w:rsidP="00EB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1905" w:rsidRDefault="00561905" w:rsidP="00EB69F8">
      <w:pPr>
        <w:spacing w:after="0" w:line="240" w:lineRule="auto"/>
      </w:pPr>
      <w:r>
        <w:separator/>
      </w:r>
    </w:p>
  </w:footnote>
  <w:footnote w:type="continuationSeparator" w:id="0">
    <w:p w:rsidR="00561905" w:rsidRDefault="00561905" w:rsidP="00EB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9F8" w:rsidRPr="00EB69F8" w:rsidRDefault="00EB69F8" w:rsidP="00EB69F8">
    <w:pPr>
      <w:pStyle w:val="Header"/>
      <w:jc w:val="right"/>
      <w:rPr>
        <w:rFonts w:ascii="Times New Roman" w:hAnsi="Times New Roman" w:cs="Times New Roman"/>
        <w:sz w:val="24"/>
        <w:szCs w:val="24"/>
      </w:rPr>
    </w:pPr>
    <w:r w:rsidRPr="00EB69F8">
      <w:rPr>
        <w:rFonts w:ascii="Times New Roman" w:hAnsi="Times New Roman" w:cs="Times New Roman"/>
        <w:sz w:val="24"/>
        <w:szCs w:val="24"/>
      </w:rPr>
      <w:t>WEST COAST TRANSIT</w:t>
    </w:r>
    <w:r>
      <w:rPr>
        <w:rFonts w:ascii="Times New Roman" w:hAnsi="Times New Roman" w:cs="Times New Roman"/>
        <w:sz w:val="24"/>
        <w:szCs w:val="24"/>
      </w:rPr>
      <w:t xml:space="preserve">                                                                                                              </w:t>
    </w:r>
    <w:r w:rsidRPr="00EB69F8">
      <w:rPr>
        <w:rFonts w:ascii="Times New Roman" w:hAnsi="Times New Roman" w:cs="Times New Roman"/>
        <w:sz w:val="24"/>
        <w:szCs w:val="24"/>
      </w:rPr>
      <w:t xml:space="preserve"> </w:t>
    </w:r>
    <w:sdt>
      <w:sdtPr>
        <w:rPr>
          <w:rFonts w:ascii="Times New Roman" w:hAnsi="Times New Roman" w:cs="Times New Roman"/>
          <w:sz w:val="24"/>
          <w:szCs w:val="24"/>
        </w:rPr>
        <w:id w:val="32365138"/>
        <w:docPartObj>
          <w:docPartGallery w:val="Page Numbers (Top of Page)"/>
          <w:docPartUnique/>
        </w:docPartObj>
      </w:sdtPr>
      <w:sdtEndPr/>
      <w:sdtContent>
        <w:r w:rsidRPr="00EB69F8">
          <w:rPr>
            <w:rFonts w:ascii="Times New Roman" w:hAnsi="Times New Roman" w:cs="Times New Roman"/>
            <w:sz w:val="24"/>
            <w:szCs w:val="24"/>
          </w:rPr>
          <w:fldChar w:fldCharType="begin"/>
        </w:r>
        <w:r w:rsidRPr="00EB69F8">
          <w:rPr>
            <w:rFonts w:ascii="Times New Roman" w:hAnsi="Times New Roman" w:cs="Times New Roman"/>
            <w:sz w:val="24"/>
            <w:szCs w:val="24"/>
          </w:rPr>
          <w:instrText xml:space="preserve"> PAGE   \* MERGEFORMAT </w:instrText>
        </w:r>
        <w:r w:rsidRPr="00EB69F8">
          <w:rPr>
            <w:rFonts w:ascii="Times New Roman" w:hAnsi="Times New Roman" w:cs="Times New Roman"/>
            <w:sz w:val="24"/>
            <w:szCs w:val="24"/>
          </w:rPr>
          <w:fldChar w:fldCharType="separate"/>
        </w:r>
        <w:r w:rsidR="00DE1D19">
          <w:rPr>
            <w:rFonts w:ascii="Times New Roman" w:hAnsi="Times New Roman" w:cs="Times New Roman"/>
            <w:noProof/>
            <w:sz w:val="24"/>
            <w:szCs w:val="24"/>
          </w:rPr>
          <w:t>3</w:t>
        </w:r>
        <w:r w:rsidRPr="00EB69F8">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69F8" w:rsidRPr="00EB69F8" w:rsidRDefault="00EB69F8" w:rsidP="00EB69F8">
    <w:pPr>
      <w:pStyle w:val="Header"/>
      <w:jc w:val="right"/>
      <w:rPr>
        <w:rFonts w:ascii="Times New Roman" w:hAnsi="Times New Roman" w:cs="Times New Roman"/>
        <w:sz w:val="24"/>
        <w:szCs w:val="24"/>
      </w:rPr>
    </w:pPr>
    <w:r w:rsidRPr="00EB69F8">
      <w:rPr>
        <w:rFonts w:ascii="Times New Roman" w:hAnsi="Times New Roman" w:cs="Times New Roman"/>
        <w:sz w:val="24"/>
        <w:szCs w:val="24"/>
      </w:rPr>
      <w:t>Running Head:  WEST COAST TRANSIT</w:t>
    </w:r>
    <w:r>
      <w:rPr>
        <w:rFonts w:ascii="Times New Roman" w:hAnsi="Times New Roman" w:cs="Times New Roman"/>
        <w:sz w:val="24"/>
        <w:szCs w:val="24"/>
      </w:rPr>
      <w:t xml:space="preserve">                                                                                   </w:t>
    </w:r>
    <w:r w:rsidRPr="00EB69F8">
      <w:rPr>
        <w:rFonts w:ascii="Times New Roman" w:hAnsi="Times New Roman" w:cs="Times New Roman"/>
        <w:sz w:val="24"/>
        <w:szCs w:val="24"/>
      </w:rPr>
      <w:t xml:space="preserve"> </w:t>
    </w:r>
    <w:sdt>
      <w:sdtPr>
        <w:rPr>
          <w:rFonts w:ascii="Times New Roman" w:hAnsi="Times New Roman" w:cs="Times New Roman"/>
          <w:sz w:val="24"/>
          <w:szCs w:val="24"/>
        </w:rPr>
        <w:id w:val="32365274"/>
        <w:docPartObj>
          <w:docPartGallery w:val="Page Numbers (Top of Page)"/>
          <w:docPartUnique/>
        </w:docPartObj>
      </w:sdtPr>
      <w:sdtEndPr/>
      <w:sdtContent>
        <w:r w:rsidRPr="00EB69F8">
          <w:rPr>
            <w:rFonts w:ascii="Times New Roman" w:hAnsi="Times New Roman" w:cs="Times New Roman"/>
            <w:sz w:val="24"/>
            <w:szCs w:val="24"/>
          </w:rPr>
          <w:fldChar w:fldCharType="begin"/>
        </w:r>
        <w:r w:rsidRPr="00EB69F8">
          <w:rPr>
            <w:rFonts w:ascii="Times New Roman" w:hAnsi="Times New Roman" w:cs="Times New Roman"/>
            <w:sz w:val="24"/>
            <w:szCs w:val="24"/>
          </w:rPr>
          <w:instrText xml:space="preserve"> PAGE   \* MERGEFORMAT </w:instrText>
        </w:r>
        <w:r w:rsidRPr="00EB69F8">
          <w:rPr>
            <w:rFonts w:ascii="Times New Roman" w:hAnsi="Times New Roman" w:cs="Times New Roman"/>
            <w:sz w:val="24"/>
            <w:szCs w:val="24"/>
          </w:rPr>
          <w:fldChar w:fldCharType="separate"/>
        </w:r>
        <w:r w:rsidR="00DE1D19">
          <w:rPr>
            <w:rFonts w:ascii="Times New Roman" w:hAnsi="Times New Roman" w:cs="Times New Roman"/>
            <w:noProof/>
            <w:sz w:val="24"/>
            <w:szCs w:val="24"/>
          </w:rPr>
          <w:t>1</w:t>
        </w:r>
        <w:r w:rsidRPr="00EB69F8">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9B70C5"/>
    <w:multiLevelType w:val="hybridMultilevel"/>
    <w:tmpl w:val="8DB0388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0C6"/>
    <w:rsid w:val="00005678"/>
    <w:rsid w:val="000076AA"/>
    <w:rsid w:val="00013318"/>
    <w:rsid w:val="00017AF9"/>
    <w:rsid w:val="0002255E"/>
    <w:rsid w:val="00026D8E"/>
    <w:rsid w:val="000513EA"/>
    <w:rsid w:val="0005388A"/>
    <w:rsid w:val="0007645A"/>
    <w:rsid w:val="000D28F9"/>
    <w:rsid w:val="00105A1A"/>
    <w:rsid w:val="001145E2"/>
    <w:rsid w:val="001263B2"/>
    <w:rsid w:val="001A238A"/>
    <w:rsid w:val="001A6729"/>
    <w:rsid w:val="001B773C"/>
    <w:rsid w:val="001B7F48"/>
    <w:rsid w:val="001C3D5F"/>
    <w:rsid w:val="00232495"/>
    <w:rsid w:val="00252E63"/>
    <w:rsid w:val="00272927"/>
    <w:rsid w:val="00274ACF"/>
    <w:rsid w:val="002973D8"/>
    <w:rsid w:val="002C2486"/>
    <w:rsid w:val="002D5E35"/>
    <w:rsid w:val="00310491"/>
    <w:rsid w:val="003440EA"/>
    <w:rsid w:val="003644D9"/>
    <w:rsid w:val="003B3B49"/>
    <w:rsid w:val="003B7E92"/>
    <w:rsid w:val="003D1577"/>
    <w:rsid w:val="003F19BD"/>
    <w:rsid w:val="003F4AE9"/>
    <w:rsid w:val="0043782A"/>
    <w:rsid w:val="00466804"/>
    <w:rsid w:val="0049618A"/>
    <w:rsid w:val="00525C96"/>
    <w:rsid w:val="005463AB"/>
    <w:rsid w:val="00553122"/>
    <w:rsid w:val="00561905"/>
    <w:rsid w:val="00562D1C"/>
    <w:rsid w:val="00572CDA"/>
    <w:rsid w:val="005D2C31"/>
    <w:rsid w:val="005F6845"/>
    <w:rsid w:val="0062650B"/>
    <w:rsid w:val="006503DE"/>
    <w:rsid w:val="0067150A"/>
    <w:rsid w:val="006F203B"/>
    <w:rsid w:val="00705EC2"/>
    <w:rsid w:val="00713EA4"/>
    <w:rsid w:val="00755B74"/>
    <w:rsid w:val="00757D5D"/>
    <w:rsid w:val="00777AC6"/>
    <w:rsid w:val="00786470"/>
    <w:rsid w:val="007864DF"/>
    <w:rsid w:val="0079658B"/>
    <w:rsid w:val="007A16CB"/>
    <w:rsid w:val="007B5304"/>
    <w:rsid w:val="007B742C"/>
    <w:rsid w:val="00831666"/>
    <w:rsid w:val="00861096"/>
    <w:rsid w:val="00861D43"/>
    <w:rsid w:val="00864EFE"/>
    <w:rsid w:val="008731CA"/>
    <w:rsid w:val="00890F64"/>
    <w:rsid w:val="008A146B"/>
    <w:rsid w:val="008B736B"/>
    <w:rsid w:val="008C0C53"/>
    <w:rsid w:val="008F26BD"/>
    <w:rsid w:val="008F6067"/>
    <w:rsid w:val="00907A75"/>
    <w:rsid w:val="009261D6"/>
    <w:rsid w:val="009470C6"/>
    <w:rsid w:val="00971712"/>
    <w:rsid w:val="009922F9"/>
    <w:rsid w:val="00995E3E"/>
    <w:rsid w:val="009A0728"/>
    <w:rsid w:val="009C145A"/>
    <w:rsid w:val="009C1C64"/>
    <w:rsid w:val="009E0283"/>
    <w:rsid w:val="009E68C7"/>
    <w:rsid w:val="00A032AF"/>
    <w:rsid w:val="00A54DC6"/>
    <w:rsid w:val="00A73D40"/>
    <w:rsid w:val="00A92320"/>
    <w:rsid w:val="00A9517E"/>
    <w:rsid w:val="00A97102"/>
    <w:rsid w:val="00AA44D8"/>
    <w:rsid w:val="00AB1C77"/>
    <w:rsid w:val="00AB32F5"/>
    <w:rsid w:val="00AC4D81"/>
    <w:rsid w:val="00AC615A"/>
    <w:rsid w:val="00AD29A6"/>
    <w:rsid w:val="00AD54B2"/>
    <w:rsid w:val="00B2092E"/>
    <w:rsid w:val="00B229F5"/>
    <w:rsid w:val="00B25F9D"/>
    <w:rsid w:val="00B342F2"/>
    <w:rsid w:val="00B51BF3"/>
    <w:rsid w:val="00B82D70"/>
    <w:rsid w:val="00B86C0B"/>
    <w:rsid w:val="00BC604C"/>
    <w:rsid w:val="00BF6A7F"/>
    <w:rsid w:val="00C045DC"/>
    <w:rsid w:val="00C17BDD"/>
    <w:rsid w:val="00C53ACB"/>
    <w:rsid w:val="00C64DB0"/>
    <w:rsid w:val="00C75007"/>
    <w:rsid w:val="00C8468C"/>
    <w:rsid w:val="00C908F2"/>
    <w:rsid w:val="00C92C6A"/>
    <w:rsid w:val="00C97478"/>
    <w:rsid w:val="00D109B1"/>
    <w:rsid w:val="00D11676"/>
    <w:rsid w:val="00D33DA1"/>
    <w:rsid w:val="00D459B3"/>
    <w:rsid w:val="00D6204F"/>
    <w:rsid w:val="00DC4725"/>
    <w:rsid w:val="00DC7B57"/>
    <w:rsid w:val="00DE1D19"/>
    <w:rsid w:val="00E00BF2"/>
    <w:rsid w:val="00E137ED"/>
    <w:rsid w:val="00E371F6"/>
    <w:rsid w:val="00E43916"/>
    <w:rsid w:val="00E676FD"/>
    <w:rsid w:val="00E75736"/>
    <w:rsid w:val="00E80123"/>
    <w:rsid w:val="00EB2E27"/>
    <w:rsid w:val="00EB5658"/>
    <w:rsid w:val="00EB69F8"/>
    <w:rsid w:val="00ED37A9"/>
    <w:rsid w:val="00ED5E1A"/>
    <w:rsid w:val="00F333AB"/>
    <w:rsid w:val="00F51323"/>
    <w:rsid w:val="00F55444"/>
    <w:rsid w:val="00F72C9E"/>
    <w:rsid w:val="00F73101"/>
    <w:rsid w:val="00F82DEF"/>
    <w:rsid w:val="00F96331"/>
    <w:rsid w:val="00FB722F"/>
    <w:rsid w:val="00FC1287"/>
    <w:rsid w:val="00FC37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05E41D-DA69-42C9-B09A-4B7EEF27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D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32AF"/>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Header">
    <w:name w:val="header"/>
    <w:basedOn w:val="Normal"/>
    <w:link w:val="HeaderChar"/>
    <w:uiPriority w:val="99"/>
    <w:unhideWhenUsed/>
    <w:rsid w:val="00EB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9F8"/>
  </w:style>
  <w:style w:type="paragraph" w:styleId="Footer">
    <w:name w:val="footer"/>
    <w:basedOn w:val="Normal"/>
    <w:link w:val="FooterChar"/>
    <w:uiPriority w:val="99"/>
    <w:semiHidden/>
    <w:unhideWhenUsed/>
    <w:rsid w:val="00EB69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B69F8"/>
  </w:style>
  <w:style w:type="paragraph" w:styleId="ListParagraph">
    <w:name w:val="List Paragraph"/>
    <w:basedOn w:val="Normal"/>
    <w:uiPriority w:val="34"/>
    <w:qFormat/>
    <w:rsid w:val="009A07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6104088">
      <w:bodyDiv w:val="1"/>
      <w:marLeft w:val="0"/>
      <w:marRight w:val="0"/>
      <w:marTop w:val="0"/>
      <w:marBottom w:val="0"/>
      <w:divBdr>
        <w:top w:val="none" w:sz="0" w:space="0" w:color="auto"/>
        <w:left w:val="none" w:sz="0" w:space="0" w:color="auto"/>
        <w:bottom w:val="none" w:sz="0" w:space="0" w:color="auto"/>
        <w:right w:val="none" w:sz="0" w:space="0" w:color="auto"/>
      </w:divBdr>
      <w:divsChild>
        <w:div w:id="786437190">
          <w:marLeft w:val="0"/>
          <w:marRight w:val="0"/>
          <w:marTop w:val="0"/>
          <w:marBottom w:val="0"/>
          <w:divBdr>
            <w:top w:val="none" w:sz="0" w:space="0" w:color="auto"/>
            <w:left w:val="none" w:sz="0" w:space="0" w:color="auto"/>
            <w:bottom w:val="none" w:sz="0" w:space="0" w:color="auto"/>
            <w:right w:val="none" w:sz="0" w:space="0" w:color="auto"/>
          </w:divBdr>
        </w:div>
        <w:div w:id="1040519937">
          <w:marLeft w:val="0"/>
          <w:marRight w:val="0"/>
          <w:marTop w:val="0"/>
          <w:marBottom w:val="0"/>
          <w:divBdr>
            <w:top w:val="none" w:sz="0" w:space="0" w:color="auto"/>
            <w:left w:val="none" w:sz="0" w:space="0" w:color="auto"/>
            <w:bottom w:val="none" w:sz="0" w:space="0" w:color="auto"/>
            <w:right w:val="none" w:sz="0" w:space="0" w:color="auto"/>
          </w:divBdr>
        </w:div>
      </w:divsChild>
    </w:div>
    <w:div w:id="1789277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2019-08-27T13:24:00Z</dcterms:created>
  <dcterms:modified xsi:type="dcterms:W3CDTF">2019-08-27T13:24:00Z</dcterms:modified>
</cp:coreProperties>
</file>